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80" w:rsidRPr="00427034" w:rsidRDefault="00614A80" w:rsidP="00DA38B1">
      <w:pPr>
        <w:spacing w:after="0" w:line="240" w:lineRule="auto"/>
        <w:ind w:left="6804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0E3E28" w:rsidRPr="00427034">
        <w:rPr>
          <w:rFonts w:ascii="PT Astra Serif" w:hAnsi="PT Astra Serif" w:cs="Times New Roman"/>
          <w:sz w:val="28"/>
          <w:szCs w:val="28"/>
        </w:rPr>
        <w:t>№ 1 к учетной политике</w:t>
      </w:r>
      <w:r w:rsidR="002E76E6" w:rsidRPr="00427034">
        <w:rPr>
          <w:rFonts w:ascii="PT Astra Serif" w:hAnsi="PT Astra Serif" w:cs="Times New Roman"/>
          <w:sz w:val="28"/>
          <w:szCs w:val="28"/>
        </w:rPr>
        <w:t xml:space="preserve">          </w:t>
      </w:r>
    </w:p>
    <w:p w:rsidR="00614A80" w:rsidRPr="00427034" w:rsidRDefault="00614A80" w:rsidP="001F549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034">
        <w:rPr>
          <w:rFonts w:ascii="Times New Roman" w:hAnsi="Times New Roman" w:cs="Times New Roman"/>
          <w:sz w:val="28"/>
          <w:szCs w:val="28"/>
        </w:rPr>
        <w:t xml:space="preserve"> </w:t>
      </w:r>
      <w:r w:rsidRPr="004270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A80" w:rsidRPr="00427034" w:rsidRDefault="00614A80" w:rsidP="00614A80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7034">
        <w:rPr>
          <w:rFonts w:ascii="PT Astra Serif" w:hAnsi="PT Astra Serif" w:cs="Times New Roman"/>
          <w:b/>
          <w:sz w:val="28"/>
          <w:szCs w:val="28"/>
        </w:rPr>
        <w:t xml:space="preserve">СОСТАВ  КОМИССИИ </w:t>
      </w:r>
      <w:bookmarkStart w:id="0" w:name="_GoBack"/>
      <w:bookmarkEnd w:id="0"/>
    </w:p>
    <w:p w:rsidR="00614A80" w:rsidRPr="00427034" w:rsidRDefault="00614A80" w:rsidP="00614A80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7034">
        <w:rPr>
          <w:rFonts w:ascii="PT Astra Serif" w:hAnsi="PT Astra Serif" w:cs="Times New Roman"/>
          <w:b/>
          <w:sz w:val="28"/>
          <w:szCs w:val="28"/>
        </w:rPr>
        <w:t>ПО  ПОСТУПЛЕНИЮ  И  ВЫБЫТИЮ  НЕФИНАНСОВЫХ  АКТИВОВ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1. Для </w:t>
      </w:r>
      <w:proofErr w:type="gramStart"/>
      <w:r w:rsidRPr="00427034">
        <w:rPr>
          <w:rFonts w:ascii="PT Astra Serif" w:hAnsi="PT Astra Serif" w:cs="Times New Roman"/>
          <w:sz w:val="28"/>
          <w:szCs w:val="28"/>
        </w:rPr>
        <w:t>контроля за</w:t>
      </w:r>
      <w:proofErr w:type="gramEnd"/>
      <w:r w:rsidRPr="00427034">
        <w:rPr>
          <w:rFonts w:ascii="PT Astra Serif" w:hAnsi="PT Astra Serif" w:cs="Times New Roman"/>
          <w:sz w:val="28"/>
          <w:szCs w:val="28"/>
        </w:rPr>
        <w:t xml:space="preserve">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– </w:t>
      </w:r>
      <w:r w:rsidR="009E7DF8" w:rsidRPr="00427034">
        <w:rPr>
          <w:rFonts w:ascii="PT Astra Serif" w:hAnsi="PT Astra Serif" w:cs="Times New Roman"/>
          <w:sz w:val="28"/>
          <w:szCs w:val="28"/>
        </w:rPr>
        <w:t xml:space="preserve">заместитель директора </w:t>
      </w:r>
      <w:r w:rsidR="00A52D5C" w:rsidRPr="00427034">
        <w:rPr>
          <w:rFonts w:ascii="PT Astra Serif" w:hAnsi="PT Astra Serif" w:cs="Times New Roman"/>
          <w:sz w:val="28"/>
          <w:szCs w:val="28"/>
        </w:rPr>
        <w:t xml:space="preserve">департамента </w:t>
      </w:r>
      <w:r w:rsidR="009E7DF8" w:rsidRPr="00427034">
        <w:rPr>
          <w:rFonts w:ascii="PT Astra Serif" w:hAnsi="PT Astra Serif" w:cs="Times New Roman"/>
          <w:sz w:val="28"/>
          <w:szCs w:val="28"/>
        </w:rPr>
        <w:t>– начальник отдела доходов</w:t>
      </w:r>
      <w:r w:rsidRPr="00427034">
        <w:rPr>
          <w:rFonts w:ascii="PT Astra Serif" w:hAnsi="PT Astra Serif" w:cs="Times New Roman"/>
          <w:sz w:val="28"/>
          <w:szCs w:val="28"/>
        </w:rPr>
        <w:t xml:space="preserve"> (председатель комиссии);</w:t>
      </w:r>
    </w:p>
    <w:p w:rsidR="009E7DF8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</w:t>
      </w:r>
      <w:r w:rsidR="009E7DF8" w:rsidRPr="00427034">
        <w:rPr>
          <w:rFonts w:ascii="PT Astra Serif" w:hAnsi="PT Astra Serif" w:cs="Times New Roman"/>
          <w:sz w:val="28"/>
          <w:szCs w:val="28"/>
        </w:rPr>
        <w:t xml:space="preserve"> </w:t>
      </w:r>
      <w:r w:rsidR="00A52D5C" w:rsidRPr="00427034">
        <w:rPr>
          <w:rFonts w:ascii="PT Astra Serif" w:hAnsi="PT Astra Serif" w:cs="Times New Roman"/>
          <w:sz w:val="28"/>
          <w:szCs w:val="28"/>
        </w:rPr>
        <w:t xml:space="preserve">заместитель директора департамента – </w:t>
      </w:r>
      <w:r w:rsidR="00800EE5" w:rsidRPr="00427034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A52D5C" w:rsidRPr="00427034">
        <w:rPr>
          <w:rFonts w:ascii="PT Astra Serif" w:hAnsi="PT Astra Serif" w:cs="Times New Roman"/>
          <w:sz w:val="28"/>
          <w:szCs w:val="28"/>
        </w:rPr>
        <w:t xml:space="preserve">управления БУОиКИБ; </w:t>
      </w:r>
      <w:r w:rsidRPr="00427034">
        <w:rPr>
          <w:rFonts w:ascii="PT Astra Serif" w:hAnsi="PT Astra Serif" w:cs="Times New Roman"/>
          <w:sz w:val="28"/>
          <w:szCs w:val="28"/>
        </w:rPr>
        <w:t xml:space="preserve"> </w:t>
      </w:r>
    </w:p>
    <w:p w:rsidR="00614A80" w:rsidRPr="00427034" w:rsidRDefault="00A52D5C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- </w:t>
      </w:r>
      <w:r w:rsidR="009E7DF8" w:rsidRPr="00427034">
        <w:rPr>
          <w:rFonts w:ascii="PT Astra Serif" w:hAnsi="PT Astra Serif" w:cs="Times New Roman"/>
          <w:sz w:val="28"/>
          <w:szCs w:val="28"/>
        </w:rPr>
        <w:t>начальник отдела единого казначейского счета</w:t>
      </w:r>
      <w:r w:rsidR="00614A80" w:rsidRPr="00427034">
        <w:rPr>
          <w:rFonts w:ascii="PT Astra Serif" w:hAnsi="PT Astra Serif" w:cs="Times New Roman"/>
          <w:sz w:val="28"/>
          <w:szCs w:val="28"/>
        </w:rPr>
        <w:t>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</w:t>
      </w:r>
      <w:r w:rsidR="00A52D5C" w:rsidRPr="00427034">
        <w:rPr>
          <w:rFonts w:ascii="PT Astra Serif" w:hAnsi="PT Astra Serif" w:cs="Times New Roman"/>
          <w:sz w:val="28"/>
          <w:szCs w:val="28"/>
        </w:rPr>
        <w:t xml:space="preserve"> заместитель начальника отдела бюджетного учета и сводной отчетности</w:t>
      </w:r>
      <w:r w:rsidRPr="00427034">
        <w:rPr>
          <w:rFonts w:ascii="PT Astra Serif" w:hAnsi="PT Astra Serif" w:cs="Times New Roman"/>
          <w:sz w:val="28"/>
          <w:szCs w:val="28"/>
        </w:rPr>
        <w:t>.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2.</w:t>
      </w:r>
      <w:r w:rsidR="00952DD6" w:rsidRPr="00427034">
        <w:rPr>
          <w:rFonts w:ascii="PT Astra Serif" w:hAnsi="PT Astra Serif" w:cs="Times New Roman"/>
          <w:sz w:val="28"/>
          <w:szCs w:val="28"/>
        </w:rPr>
        <w:t xml:space="preserve"> </w:t>
      </w:r>
      <w:r w:rsidRPr="00427034">
        <w:rPr>
          <w:rFonts w:ascii="PT Astra Serif" w:hAnsi="PT Astra Serif" w:cs="Times New Roman"/>
          <w:sz w:val="28"/>
          <w:szCs w:val="28"/>
        </w:rPr>
        <w:t xml:space="preserve"> Возложить на комиссию следующие обязанности: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осмотр объектов нефинансовых активов (в целях принятия к бухучету);</w:t>
      </w:r>
    </w:p>
    <w:p w:rsidR="00614A80" w:rsidRPr="00427034" w:rsidRDefault="00614A80" w:rsidP="00427034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– определение текущей оценочной стоимости нефинансовых активов (в целях принятия к </w:t>
      </w:r>
      <w:r w:rsidR="00A52D5C" w:rsidRPr="00427034">
        <w:rPr>
          <w:rFonts w:ascii="PT Astra Serif" w:hAnsi="PT Astra Serif" w:cs="Times New Roman"/>
          <w:sz w:val="28"/>
          <w:szCs w:val="28"/>
        </w:rPr>
        <w:t xml:space="preserve">  </w:t>
      </w:r>
      <w:r w:rsidRPr="00427034">
        <w:rPr>
          <w:rFonts w:ascii="PT Astra Serif" w:hAnsi="PT Astra Serif" w:cs="Times New Roman"/>
          <w:sz w:val="28"/>
          <w:szCs w:val="28"/>
        </w:rPr>
        <w:t>бухучету);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принятие решения об отнесении объектов имущества к основным средствам;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осмотр объектов нефинансовых активов, подлежащих списанию (выбытию);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принятие решения о целесообразности (пригодности) дальнейшего использования объектов    нефинансовых активов, о возможности и эффективности их восстановления;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определение возможности использования отдельных узлов, деталей, материальных запасов    ликвидируемых объектов;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определение причин списания (физический и моральный износ, авария, стихийные бедствия и   т. п.);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– выявление виновных лиц (если объект ликвидируется до истечения нормативного срока    службы в связи с обстоятельствами, возникшими по чьей-либо вине);</w:t>
      </w:r>
    </w:p>
    <w:p w:rsidR="00614A80" w:rsidRPr="00427034" w:rsidRDefault="00614A80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 xml:space="preserve">– подготовка акта о списании объекта нефинансового актива и документов для согласования с </w:t>
      </w:r>
      <w:r w:rsidR="006D4546">
        <w:rPr>
          <w:rFonts w:ascii="PT Astra Serif" w:hAnsi="PT Astra Serif" w:cs="Times New Roman"/>
          <w:sz w:val="28"/>
          <w:szCs w:val="28"/>
        </w:rPr>
        <w:t>Д</w:t>
      </w:r>
      <w:r w:rsidR="00A52D5C" w:rsidRPr="00427034">
        <w:rPr>
          <w:rFonts w:ascii="PT Astra Serif" w:hAnsi="PT Astra Serif" w:cs="Times New Roman"/>
          <w:sz w:val="28"/>
          <w:szCs w:val="28"/>
        </w:rPr>
        <w:t>епартаментом муниципальной собственности и градостроительства администрации города   Югорска</w:t>
      </w:r>
      <w:r w:rsidRPr="00427034">
        <w:rPr>
          <w:rFonts w:ascii="PT Astra Serif" w:hAnsi="PT Astra Serif" w:cs="Times New Roman"/>
          <w:sz w:val="28"/>
          <w:szCs w:val="28"/>
        </w:rPr>
        <w:t>;</w:t>
      </w:r>
    </w:p>
    <w:p w:rsidR="009A7E86" w:rsidRPr="00427034" w:rsidRDefault="009A7E86" w:rsidP="003A278C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427034">
        <w:rPr>
          <w:rFonts w:ascii="PT Astra Serif" w:hAnsi="PT Astra Serif" w:cs="Times New Roman"/>
          <w:sz w:val="28"/>
          <w:szCs w:val="28"/>
        </w:rPr>
        <w:t>- определение срока службы хозяйственного инвентаря.</w:t>
      </w:r>
    </w:p>
    <w:sectPr w:rsidR="009A7E86" w:rsidRPr="00427034" w:rsidSect="001F549B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4A80"/>
    <w:rsid w:val="000E3E28"/>
    <w:rsid w:val="001E0412"/>
    <w:rsid w:val="001F549B"/>
    <w:rsid w:val="002E76E6"/>
    <w:rsid w:val="002F2723"/>
    <w:rsid w:val="003A278C"/>
    <w:rsid w:val="00427034"/>
    <w:rsid w:val="004C14A0"/>
    <w:rsid w:val="004E740E"/>
    <w:rsid w:val="00614A80"/>
    <w:rsid w:val="00681BF8"/>
    <w:rsid w:val="006D4546"/>
    <w:rsid w:val="00721690"/>
    <w:rsid w:val="00800EE5"/>
    <w:rsid w:val="00925D2C"/>
    <w:rsid w:val="00952DD6"/>
    <w:rsid w:val="009A7E86"/>
    <w:rsid w:val="009E7DF8"/>
    <w:rsid w:val="00A4016D"/>
    <w:rsid w:val="00A52D5C"/>
    <w:rsid w:val="00B67A11"/>
    <w:rsid w:val="00BD159C"/>
    <w:rsid w:val="00C21C71"/>
    <w:rsid w:val="00C22EAF"/>
    <w:rsid w:val="00C251BE"/>
    <w:rsid w:val="00CA19A8"/>
    <w:rsid w:val="00D5719B"/>
    <w:rsid w:val="00DA38B1"/>
    <w:rsid w:val="00DB255E"/>
    <w:rsid w:val="00F1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30</cp:revision>
  <cp:lastPrinted>2024-02-28T11:10:00Z</cp:lastPrinted>
  <dcterms:created xsi:type="dcterms:W3CDTF">2015-05-24T08:03:00Z</dcterms:created>
  <dcterms:modified xsi:type="dcterms:W3CDTF">2024-02-28T11:11:00Z</dcterms:modified>
</cp:coreProperties>
</file>